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620DB7" w:rsidP="00CC1FF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Как составить каталог</w:t>
      </w:r>
      <w:r w:rsidR="00623E71">
        <w:rPr>
          <w:b/>
          <w:sz w:val="36"/>
          <w:szCs w:val="36"/>
        </w:rPr>
        <w:t xml:space="preserve"> сертификатных состязаний</w:t>
      </w:r>
      <w:r w:rsidR="00617961">
        <w:rPr>
          <w:b/>
          <w:sz w:val="36"/>
          <w:szCs w:val="36"/>
        </w:rPr>
        <w:br/>
        <w:t>для сдачи отчета по мероприятию</w:t>
      </w:r>
      <w:r w:rsidR="00623E71">
        <w:rPr>
          <w:b/>
          <w:sz w:val="36"/>
          <w:szCs w:val="36"/>
        </w:rPr>
        <w:t>?</w:t>
      </w:r>
    </w:p>
    <w:p w:rsidR="00AB3832" w:rsidRPr="00617961" w:rsidRDefault="00AB3832" w:rsidP="0050171B">
      <w:pPr>
        <w:spacing w:line="240" w:lineRule="auto"/>
        <w:rPr>
          <w:sz w:val="10"/>
          <w:szCs w:val="10"/>
        </w:rPr>
      </w:pPr>
      <w:bookmarkStart w:id="0" w:name="_GoBack"/>
      <w:bookmarkEnd w:id="0"/>
    </w:p>
    <w:p w:rsidR="00623E71" w:rsidRPr="00623E71" w:rsidRDefault="00623E71" w:rsidP="00333F84">
      <w:pPr>
        <w:spacing w:line="276" w:lineRule="auto"/>
        <w:rPr>
          <w:sz w:val="28"/>
        </w:rPr>
      </w:pPr>
      <w:r w:rsidRPr="00623E71">
        <w:rPr>
          <w:sz w:val="28"/>
        </w:rPr>
        <w:t>Все сертификатные состязания РКФ проводятся</w:t>
      </w:r>
      <w:r>
        <w:rPr>
          <w:sz w:val="28"/>
        </w:rPr>
        <w:t xml:space="preserve"> </w:t>
      </w:r>
      <w:r w:rsidRPr="00623E71">
        <w:rPr>
          <w:sz w:val="28"/>
        </w:rPr>
        <w:t xml:space="preserve">с </w:t>
      </w:r>
      <w:r w:rsidRPr="00333F84">
        <w:rPr>
          <w:color w:val="ED7D31" w:themeColor="accent2"/>
          <w:sz w:val="28"/>
        </w:rPr>
        <w:t xml:space="preserve">обязательным </w:t>
      </w:r>
      <w:r w:rsidRPr="00623E71">
        <w:rPr>
          <w:sz w:val="28"/>
        </w:rPr>
        <w:t>выпуском каталога.</w:t>
      </w:r>
    </w:p>
    <w:tbl>
      <w:tblPr>
        <w:tblStyle w:val="a8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23E71" w:rsidTr="00623E71">
        <w:trPr>
          <w:trHeight w:val="316"/>
        </w:trPr>
        <w:tc>
          <w:tcPr>
            <w:tcW w:w="10456" w:type="dxa"/>
            <w:vAlign w:val="center"/>
          </w:tcPr>
          <w:p w:rsidR="00623E71" w:rsidRPr="00623E71" w:rsidRDefault="00623E71" w:rsidP="00333F84">
            <w:pPr>
              <w:spacing w:line="276" w:lineRule="auto"/>
              <w:rPr>
                <w:i/>
                <w:sz w:val="28"/>
              </w:rPr>
            </w:pPr>
            <w:r w:rsidRPr="00623E71">
              <w:rPr>
                <w:i/>
              </w:rPr>
              <w:t>Исключение</w:t>
            </w:r>
            <w:r>
              <w:rPr>
                <w:i/>
              </w:rPr>
              <w:t xml:space="preserve"> – </w:t>
            </w:r>
            <w:r w:rsidRPr="00623E71">
              <w:rPr>
                <w:i/>
              </w:rPr>
              <w:t>состязания по гонкам на собачьих упряжках</w:t>
            </w:r>
          </w:p>
        </w:tc>
      </w:tr>
    </w:tbl>
    <w:p w:rsidR="00623E71" w:rsidRPr="00623E71" w:rsidRDefault="00623E71" w:rsidP="00333F84">
      <w:pPr>
        <w:spacing w:line="276" w:lineRule="auto"/>
        <w:rPr>
          <w:sz w:val="6"/>
          <w:szCs w:val="6"/>
        </w:rPr>
      </w:pPr>
    </w:p>
    <w:p w:rsidR="00623E71" w:rsidRDefault="00623E71" w:rsidP="00333F84">
      <w:pPr>
        <w:spacing w:line="276" w:lineRule="auto"/>
        <w:rPr>
          <w:sz w:val="28"/>
        </w:rPr>
      </w:pPr>
      <w:r w:rsidRPr="00623E71">
        <w:rPr>
          <w:sz w:val="28"/>
        </w:rPr>
        <w:t xml:space="preserve">Тестирование, испытания, квалификационные состязания </w:t>
      </w:r>
      <w:r>
        <w:rPr>
          <w:sz w:val="28"/>
        </w:rPr>
        <w:t xml:space="preserve">– </w:t>
      </w:r>
      <w:r w:rsidRPr="00333F84">
        <w:rPr>
          <w:color w:val="ED7D31" w:themeColor="accent2"/>
          <w:sz w:val="28"/>
        </w:rPr>
        <w:t>без выпуска каталога</w:t>
      </w:r>
      <w:r>
        <w:rPr>
          <w:sz w:val="28"/>
        </w:rPr>
        <w:t>.</w:t>
      </w:r>
      <w:r w:rsidR="009E5F6E">
        <w:rPr>
          <w:sz w:val="28"/>
        </w:rPr>
        <w:t xml:space="preserve"> </w:t>
      </w:r>
    </w:p>
    <w:p w:rsidR="00A23EBF" w:rsidRDefault="00623E71" w:rsidP="00A23EBF">
      <w:pPr>
        <w:spacing w:line="360" w:lineRule="auto"/>
        <w:rPr>
          <w:sz w:val="28"/>
        </w:rPr>
      </w:pPr>
      <w:r w:rsidRPr="00623E71">
        <w:rPr>
          <w:sz w:val="28"/>
        </w:rPr>
        <w:t xml:space="preserve">В каталоге </w:t>
      </w:r>
      <w:r w:rsidRPr="00623E71">
        <w:rPr>
          <w:color w:val="ED7D31" w:themeColor="accent2"/>
          <w:sz w:val="28"/>
        </w:rPr>
        <w:t xml:space="preserve">не допускается </w:t>
      </w:r>
      <w:r w:rsidRPr="00623E71">
        <w:rPr>
          <w:sz w:val="28"/>
        </w:rPr>
        <w:t>наличие дополнительных списков и пустых номеров</w:t>
      </w:r>
    </w:p>
    <w:p w:rsidR="00333F84" w:rsidRDefault="00333F84" w:rsidP="00333F84">
      <w:pPr>
        <w:spacing w:line="276" w:lineRule="auto"/>
        <w:rPr>
          <w:sz w:val="28"/>
        </w:rPr>
      </w:pPr>
      <w:r>
        <w:rPr>
          <w:sz w:val="28"/>
        </w:rPr>
        <w:t xml:space="preserve">Заполненный каталог </w:t>
      </w:r>
      <w:r w:rsidRPr="00333F84">
        <w:rPr>
          <w:color w:val="ED7D31" w:themeColor="accent2"/>
          <w:sz w:val="28"/>
        </w:rPr>
        <w:t xml:space="preserve">в единственном экземпляре </w:t>
      </w:r>
      <w:r>
        <w:rPr>
          <w:sz w:val="28"/>
        </w:rPr>
        <w:t>сдается в РКФ вместе с пакетом отчетных документов по мероприятию.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23E71" w:rsidTr="00623E71">
        <w:tc>
          <w:tcPr>
            <w:tcW w:w="10456" w:type="dxa"/>
            <w:gridSpan w:val="2"/>
          </w:tcPr>
          <w:p w:rsidR="00623E71" w:rsidRDefault="00623E71" w:rsidP="00623E71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Титульный лист каталога</w:t>
            </w:r>
            <w:r w:rsidR="00333F84">
              <w:rPr>
                <w:sz w:val="28"/>
              </w:rPr>
              <w:t xml:space="preserve"> состязаний</w:t>
            </w:r>
          </w:p>
        </w:tc>
      </w:tr>
      <w:tr w:rsidR="00623E71" w:rsidTr="00623E71">
        <w:tc>
          <w:tcPr>
            <w:tcW w:w="5228" w:type="dxa"/>
          </w:tcPr>
          <w:p w:rsidR="00623E71" w:rsidRPr="00623E71" w:rsidRDefault="00623E71" w:rsidP="00623E71">
            <w:pPr>
              <w:spacing w:line="360" w:lineRule="auto"/>
              <w:jc w:val="center"/>
              <w:rPr>
                <w:sz w:val="24"/>
              </w:rPr>
            </w:pPr>
            <w:r w:rsidRPr="00623E71">
              <w:rPr>
                <w:color w:val="ED7D31" w:themeColor="accent2"/>
                <w:sz w:val="24"/>
              </w:rPr>
              <w:t>Национальные сертификатные состязания</w:t>
            </w:r>
          </w:p>
        </w:tc>
        <w:tc>
          <w:tcPr>
            <w:tcW w:w="5228" w:type="dxa"/>
          </w:tcPr>
          <w:p w:rsidR="00623E71" w:rsidRPr="00623E71" w:rsidRDefault="00623E71" w:rsidP="00623E71">
            <w:pPr>
              <w:spacing w:line="360" w:lineRule="auto"/>
              <w:jc w:val="center"/>
              <w:rPr>
                <w:sz w:val="24"/>
              </w:rPr>
            </w:pPr>
            <w:r w:rsidRPr="00623E71">
              <w:rPr>
                <w:color w:val="ED7D31" w:themeColor="accent2"/>
                <w:sz w:val="24"/>
              </w:rPr>
              <w:t>Интернациональные сертификатные состязания</w:t>
            </w:r>
          </w:p>
        </w:tc>
      </w:tr>
      <w:tr w:rsidR="00623E71" w:rsidRPr="00623E71" w:rsidTr="00623E71">
        <w:tc>
          <w:tcPr>
            <w:tcW w:w="5228" w:type="dxa"/>
          </w:tcPr>
          <w:p w:rsidR="00623E71" w:rsidRPr="00623E71" w:rsidRDefault="00623E71" w:rsidP="00623E71">
            <w:pPr>
              <w:tabs>
                <w:tab w:val="left" w:pos="3523"/>
              </w:tabs>
              <w:spacing w:line="360" w:lineRule="auto"/>
            </w:pPr>
            <w:r w:rsidRPr="00623E71">
              <w:t xml:space="preserve">− </w:t>
            </w:r>
            <w:hyperlink r:id="rId5" w:history="1">
              <w:r w:rsidRPr="00D55B46">
                <w:rPr>
                  <w:rStyle w:val="a4"/>
                  <w:color w:val="5C8E3A"/>
                  <w:u w:val="none"/>
                </w:rPr>
                <w:t>эмблема РКФ</w:t>
              </w:r>
            </w:hyperlink>
          </w:p>
          <w:p w:rsidR="00623E71" w:rsidRPr="00623E71" w:rsidRDefault="00623E71" w:rsidP="00623E71">
            <w:pPr>
              <w:tabs>
                <w:tab w:val="left" w:pos="3523"/>
              </w:tabs>
              <w:spacing w:line="360" w:lineRule="auto"/>
            </w:pPr>
            <w:r w:rsidRPr="00623E71">
              <w:t>− название федерации, членом которой является организатор состязаний</w:t>
            </w:r>
          </w:p>
          <w:p w:rsidR="00623E71" w:rsidRPr="00623E71" w:rsidRDefault="00623E71" w:rsidP="00623E71">
            <w:pPr>
              <w:tabs>
                <w:tab w:val="left" w:pos="3523"/>
              </w:tabs>
              <w:spacing w:line="360" w:lineRule="auto"/>
            </w:pPr>
            <w:r w:rsidRPr="00623E71">
              <w:t>− полное название КО, проводящей мероприятие,</w:t>
            </w:r>
          </w:p>
          <w:p w:rsidR="00623E71" w:rsidRPr="00623E71" w:rsidRDefault="00623E71" w:rsidP="00623E71">
            <w:pPr>
              <w:tabs>
                <w:tab w:val="left" w:pos="3523"/>
              </w:tabs>
              <w:spacing w:line="360" w:lineRule="auto"/>
            </w:pPr>
            <w:r w:rsidRPr="00623E71">
              <w:t>− ранг состязаний</w:t>
            </w:r>
          </w:p>
          <w:p w:rsidR="00623E71" w:rsidRPr="00623E71" w:rsidRDefault="00623E71" w:rsidP="00623E71">
            <w:pPr>
              <w:tabs>
                <w:tab w:val="left" w:pos="3523"/>
              </w:tabs>
              <w:spacing w:line="360" w:lineRule="auto"/>
            </w:pPr>
            <w:r w:rsidRPr="00623E71">
              <w:t>− даты и место проведения состязаний</w:t>
            </w:r>
          </w:p>
        </w:tc>
        <w:tc>
          <w:tcPr>
            <w:tcW w:w="5228" w:type="dxa"/>
          </w:tcPr>
          <w:p w:rsidR="00623E71" w:rsidRPr="00623E71" w:rsidRDefault="00623E71" w:rsidP="00623E71">
            <w:pPr>
              <w:spacing w:line="276" w:lineRule="auto"/>
            </w:pPr>
            <w:r w:rsidRPr="00623E71">
              <w:t>- эмблемы РКФ и FCI и надписи:</w:t>
            </w:r>
          </w:p>
          <w:p w:rsidR="00623E71" w:rsidRPr="00623E71" w:rsidRDefault="00623E71" w:rsidP="00623E71">
            <w:pPr>
              <w:rPr>
                <w:sz w:val="14"/>
              </w:rPr>
            </w:pPr>
            <w:r w:rsidRPr="00623E71">
              <w:rPr>
                <w:sz w:val="14"/>
              </w:rPr>
              <w:t>RUSSIAN KYNOLOGIСAL FEDERATION</w:t>
            </w:r>
          </w:p>
          <w:p w:rsidR="00623E71" w:rsidRPr="00623E71" w:rsidRDefault="00623E71" w:rsidP="00623E71">
            <w:pPr>
              <w:rPr>
                <w:sz w:val="14"/>
              </w:rPr>
            </w:pPr>
            <w:r w:rsidRPr="00623E71">
              <w:rPr>
                <w:sz w:val="14"/>
              </w:rPr>
              <w:t>РОССИЙСКАЯ КИНОЛОГИЧЕСКАЯ ФЕДЕРАЦИЯ</w:t>
            </w:r>
          </w:p>
          <w:p w:rsidR="00623E71" w:rsidRPr="00623E71" w:rsidRDefault="00623E71" w:rsidP="00623E71">
            <w:pPr>
              <w:rPr>
                <w:sz w:val="14"/>
              </w:rPr>
            </w:pPr>
            <w:r w:rsidRPr="00623E71">
              <w:rPr>
                <w:sz w:val="14"/>
              </w:rPr>
              <w:t>INTERNATIONAL CHAMPIONSHIP</w:t>
            </w:r>
          </w:p>
          <w:p w:rsidR="00623E71" w:rsidRPr="00623E71" w:rsidRDefault="00623E71" w:rsidP="00623E71">
            <w:pPr>
              <w:rPr>
                <w:sz w:val="14"/>
              </w:rPr>
            </w:pPr>
            <w:r w:rsidRPr="00623E71">
              <w:rPr>
                <w:sz w:val="14"/>
              </w:rPr>
              <w:t>ИНТЕРНАЦИОНАЛЬНЫЕ СОСТЯЗАНИЯ</w:t>
            </w:r>
          </w:p>
          <w:p w:rsidR="00623E71" w:rsidRPr="00623E71" w:rsidRDefault="00623E71" w:rsidP="00623E71">
            <w:pPr>
              <w:spacing w:line="276" w:lineRule="auto"/>
            </w:pPr>
            <w:r w:rsidRPr="00623E71">
              <w:t>− название состязаний на русском и одном из официальных языков FCI с указанием дисциплины, по которой проводится</w:t>
            </w:r>
            <w:r>
              <w:t xml:space="preserve"> </w:t>
            </w:r>
            <w:r w:rsidRPr="00623E71">
              <w:t>мероприятие</w:t>
            </w:r>
          </w:p>
          <w:p w:rsidR="00623E71" w:rsidRPr="00623E71" w:rsidRDefault="00623E71" w:rsidP="00623E71">
            <w:pPr>
              <w:spacing w:line="276" w:lineRule="auto"/>
            </w:pPr>
            <w:r w:rsidRPr="00623E71">
              <w:t>− даты проведения (число, месяц, год)</w:t>
            </w:r>
          </w:p>
          <w:p w:rsidR="00623E71" w:rsidRDefault="00623E71" w:rsidP="00623E71">
            <w:pPr>
              <w:spacing w:line="276" w:lineRule="auto"/>
            </w:pPr>
            <w:r w:rsidRPr="00623E71">
              <w:t>− место проведения, на русском языке и одном из официальных языков FCI</w:t>
            </w:r>
          </w:p>
          <w:p w:rsidR="00333F84" w:rsidRPr="00623E71" w:rsidRDefault="00333F84" w:rsidP="00623E71">
            <w:pPr>
              <w:spacing w:line="276" w:lineRule="auto"/>
            </w:pPr>
          </w:p>
        </w:tc>
      </w:tr>
    </w:tbl>
    <w:p w:rsidR="00333F84" w:rsidRDefault="00333F84" w:rsidP="00333F84">
      <w:pPr>
        <w:spacing w:line="360" w:lineRule="auto"/>
        <w:ind w:left="2832"/>
        <w:rPr>
          <w:sz w:val="28"/>
        </w:rPr>
      </w:pPr>
      <w:r>
        <w:rPr>
          <w:sz w:val="28"/>
        </w:rPr>
        <w:t>Содержание каталога состязаний:</w:t>
      </w:r>
    </w:p>
    <w:p w:rsidR="00333F84" w:rsidRPr="00333F84" w:rsidRDefault="00333F84" w:rsidP="00333F84">
      <w:pPr>
        <w:spacing w:line="240" w:lineRule="auto"/>
        <w:ind w:firstLine="708"/>
        <w:rPr>
          <w:sz w:val="24"/>
          <w:szCs w:val="24"/>
        </w:rPr>
      </w:pPr>
      <w:r w:rsidRPr="00333F84">
        <w:rPr>
          <w:sz w:val="24"/>
          <w:szCs w:val="24"/>
        </w:rPr>
        <w:t>− список членов оргкомитета</w:t>
      </w:r>
    </w:p>
    <w:p w:rsidR="00333F84" w:rsidRPr="00333F84" w:rsidRDefault="00333F84" w:rsidP="00333F84">
      <w:pPr>
        <w:spacing w:line="240" w:lineRule="auto"/>
        <w:ind w:firstLine="708"/>
        <w:rPr>
          <w:sz w:val="24"/>
          <w:szCs w:val="24"/>
        </w:rPr>
      </w:pPr>
      <w:r w:rsidRPr="00333F84">
        <w:rPr>
          <w:sz w:val="24"/>
          <w:szCs w:val="24"/>
        </w:rPr>
        <w:t>− полный почтовый адрес организаторов, адрес электронной почты и контактные телефоны</w:t>
      </w:r>
    </w:p>
    <w:p w:rsidR="00333F84" w:rsidRPr="00333F84" w:rsidRDefault="00333F84" w:rsidP="004950C2">
      <w:pPr>
        <w:spacing w:line="240" w:lineRule="auto"/>
        <w:ind w:left="708"/>
        <w:rPr>
          <w:sz w:val="24"/>
          <w:szCs w:val="24"/>
        </w:rPr>
      </w:pPr>
      <w:r w:rsidRPr="00333F84">
        <w:rPr>
          <w:sz w:val="24"/>
          <w:szCs w:val="24"/>
        </w:rPr>
        <w:t xml:space="preserve">− </w:t>
      </w:r>
      <w:hyperlink r:id="rId6" w:history="1">
        <w:r w:rsidRPr="004950C2">
          <w:rPr>
            <w:rStyle w:val="a4"/>
            <w:color w:val="5C8E3A"/>
            <w:sz w:val="24"/>
            <w:szCs w:val="24"/>
            <w:u w:val="none"/>
          </w:rPr>
          <w:t>список судейской бригады</w:t>
        </w:r>
      </w:hyperlink>
      <w:r w:rsidRPr="00333F84">
        <w:rPr>
          <w:sz w:val="24"/>
          <w:szCs w:val="24"/>
        </w:rPr>
        <w:t xml:space="preserve"> с указанием должностей, </w:t>
      </w:r>
      <w:hyperlink r:id="rId7" w:history="1">
        <w:r w:rsidR="004950C2">
          <w:rPr>
            <w:rStyle w:val="a4"/>
            <w:color w:val="5C8E3A"/>
            <w:sz w:val="24"/>
            <w:szCs w:val="24"/>
            <w:u w:val="none"/>
          </w:rPr>
          <w:t>список помощников судей (</w:t>
        </w:r>
        <w:proofErr w:type="spellStart"/>
        <w:r w:rsidR="004950C2">
          <w:rPr>
            <w:rStyle w:val="a4"/>
            <w:color w:val="5C8E3A"/>
            <w:sz w:val="24"/>
            <w:szCs w:val="24"/>
            <w:u w:val="none"/>
          </w:rPr>
          <w:t>ПСЗРов</w:t>
        </w:r>
        <w:proofErr w:type="spellEnd"/>
        <w:r w:rsidR="004950C2">
          <w:rPr>
            <w:rStyle w:val="a4"/>
            <w:color w:val="5C8E3A"/>
            <w:sz w:val="24"/>
            <w:szCs w:val="24"/>
            <w:u w:val="none"/>
          </w:rPr>
          <w:t>)</w:t>
        </w:r>
      </w:hyperlink>
      <w:r w:rsidRPr="00333F84">
        <w:rPr>
          <w:sz w:val="24"/>
          <w:szCs w:val="24"/>
        </w:rPr>
        <w:t xml:space="preserve"> и стажеров</w:t>
      </w:r>
    </w:p>
    <w:p w:rsidR="00333F84" w:rsidRPr="00333F84" w:rsidRDefault="00333F84" w:rsidP="00333F84">
      <w:pPr>
        <w:spacing w:line="240" w:lineRule="auto"/>
        <w:ind w:firstLine="708"/>
        <w:rPr>
          <w:sz w:val="24"/>
          <w:szCs w:val="24"/>
        </w:rPr>
      </w:pPr>
      <w:r w:rsidRPr="00333F84">
        <w:rPr>
          <w:sz w:val="24"/>
          <w:szCs w:val="24"/>
        </w:rPr>
        <w:t>−</w:t>
      </w:r>
      <w:r w:rsidRPr="00D55B46">
        <w:rPr>
          <w:color w:val="70AD47" w:themeColor="accent6"/>
          <w:sz w:val="24"/>
          <w:szCs w:val="24"/>
        </w:rPr>
        <w:t xml:space="preserve"> </w:t>
      </w:r>
      <w:hyperlink r:id="rId8" w:history="1">
        <w:r w:rsidRPr="00D55B46">
          <w:rPr>
            <w:rStyle w:val="a4"/>
            <w:color w:val="70AD47" w:themeColor="accent6"/>
            <w:sz w:val="24"/>
            <w:szCs w:val="24"/>
            <w:u w:val="none"/>
          </w:rPr>
          <w:t>регламент</w:t>
        </w:r>
      </w:hyperlink>
      <w:r w:rsidRPr="00333F84">
        <w:rPr>
          <w:sz w:val="24"/>
          <w:szCs w:val="24"/>
        </w:rPr>
        <w:t xml:space="preserve"> проведения состязаний</w:t>
      </w:r>
    </w:p>
    <w:p w:rsidR="00333F84" w:rsidRPr="00333F84" w:rsidRDefault="00333F84" w:rsidP="00333F84">
      <w:pPr>
        <w:spacing w:line="240" w:lineRule="auto"/>
        <w:ind w:firstLine="708"/>
        <w:rPr>
          <w:sz w:val="24"/>
          <w:szCs w:val="24"/>
        </w:rPr>
      </w:pPr>
      <w:r w:rsidRPr="00333F84">
        <w:rPr>
          <w:sz w:val="24"/>
          <w:szCs w:val="24"/>
        </w:rPr>
        <w:t>− подробное расписание состязаний</w:t>
      </w:r>
    </w:p>
    <w:p w:rsidR="00333F84" w:rsidRPr="00333F84" w:rsidRDefault="00333F84" w:rsidP="00333F84">
      <w:pPr>
        <w:spacing w:line="240" w:lineRule="auto"/>
        <w:ind w:firstLine="708"/>
        <w:rPr>
          <w:sz w:val="24"/>
          <w:szCs w:val="24"/>
        </w:rPr>
      </w:pPr>
      <w:r w:rsidRPr="00333F84">
        <w:rPr>
          <w:sz w:val="24"/>
          <w:szCs w:val="24"/>
        </w:rPr>
        <w:t>− данные на участников: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333F84" w:rsidTr="00333F84">
        <w:tc>
          <w:tcPr>
            <w:tcW w:w="5228" w:type="dxa"/>
          </w:tcPr>
          <w:p w:rsidR="00333F84" w:rsidRPr="00333F84" w:rsidRDefault="00333F84" w:rsidP="00A23EBF">
            <w:pPr>
              <w:spacing w:line="360" w:lineRule="auto"/>
              <w:rPr>
                <w:u w:val="single"/>
              </w:rPr>
            </w:pPr>
            <w:r w:rsidRPr="00333F84">
              <w:rPr>
                <w:u w:val="single"/>
              </w:rPr>
              <w:t>для собак</w:t>
            </w:r>
            <w:r>
              <w:rPr>
                <w:u w:val="single"/>
              </w:rPr>
              <w:t>:</w:t>
            </w:r>
          </w:p>
        </w:tc>
        <w:tc>
          <w:tcPr>
            <w:tcW w:w="5228" w:type="dxa"/>
          </w:tcPr>
          <w:p w:rsidR="00333F84" w:rsidRPr="00333F84" w:rsidRDefault="00333F84" w:rsidP="00A23EBF">
            <w:pPr>
              <w:spacing w:line="360" w:lineRule="auto"/>
              <w:rPr>
                <w:u w:val="single"/>
              </w:rPr>
            </w:pPr>
            <w:r w:rsidRPr="00333F84">
              <w:rPr>
                <w:u w:val="single"/>
              </w:rPr>
              <w:t>для проводников</w:t>
            </w:r>
            <w:r>
              <w:rPr>
                <w:u w:val="single"/>
              </w:rPr>
              <w:t>:</w:t>
            </w:r>
          </w:p>
        </w:tc>
      </w:tr>
      <w:tr w:rsidR="00333F84" w:rsidTr="00333F84">
        <w:tc>
          <w:tcPr>
            <w:tcW w:w="5228" w:type="dxa"/>
          </w:tcPr>
          <w:p w:rsidR="00333F84" w:rsidRDefault="00201111" w:rsidP="00201111">
            <w:r>
              <w:t xml:space="preserve">- </w:t>
            </w:r>
            <w:r w:rsidR="00333F84">
              <w:t>№ по каталогу</w:t>
            </w:r>
          </w:p>
          <w:p w:rsidR="00333F84" w:rsidRDefault="00201111" w:rsidP="00201111">
            <w:r>
              <w:t xml:space="preserve">- </w:t>
            </w:r>
            <w:r w:rsidR="00333F84">
              <w:t>кличка в соответствии с родословной</w:t>
            </w:r>
          </w:p>
          <w:p w:rsidR="00333F84" w:rsidRDefault="00201111" w:rsidP="00201111">
            <w:r>
              <w:t xml:space="preserve">- </w:t>
            </w:r>
            <w:r w:rsidR="00333F84">
              <w:t>№ родословной</w:t>
            </w:r>
          </w:p>
          <w:p w:rsidR="00333F84" w:rsidRDefault="00201111" w:rsidP="00201111">
            <w:r>
              <w:t xml:space="preserve">- </w:t>
            </w:r>
            <w:r w:rsidR="00333F84">
              <w:t>№ клейма или (и) микрочипа</w:t>
            </w:r>
          </w:p>
          <w:p w:rsidR="00333F84" w:rsidRDefault="00201111" w:rsidP="00201111">
            <w:r>
              <w:t xml:space="preserve">- </w:t>
            </w:r>
            <w:r w:rsidR="00333F84">
              <w:t>дата рождения</w:t>
            </w:r>
          </w:p>
          <w:p w:rsidR="00333F84" w:rsidRDefault="00201111" w:rsidP="00201111">
            <w:r>
              <w:t xml:space="preserve">- </w:t>
            </w:r>
            <w:r w:rsidR="00333F84">
              <w:t>пол</w:t>
            </w:r>
          </w:p>
          <w:p w:rsidR="00333F84" w:rsidRDefault="00201111" w:rsidP="00201111">
            <w:r>
              <w:t xml:space="preserve">- </w:t>
            </w:r>
            <w:r w:rsidR="00333F84">
              <w:t>Ф.И.О. владельца</w:t>
            </w:r>
          </w:p>
        </w:tc>
        <w:tc>
          <w:tcPr>
            <w:tcW w:w="5228" w:type="dxa"/>
          </w:tcPr>
          <w:p w:rsidR="00201111" w:rsidRDefault="00201111" w:rsidP="00201111">
            <w:r>
              <w:t xml:space="preserve">- </w:t>
            </w:r>
            <w:r w:rsidR="00333F84">
              <w:t>Ф.И.О</w:t>
            </w:r>
          </w:p>
          <w:p w:rsidR="00201111" w:rsidRDefault="00201111" w:rsidP="00201111">
            <w:r>
              <w:t xml:space="preserve">- </w:t>
            </w:r>
            <w:r w:rsidR="00333F84">
              <w:t>контактные данные</w:t>
            </w:r>
          </w:p>
          <w:p w:rsidR="00201111" w:rsidRDefault="00201111" w:rsidP="00201111">
            <w:r>
              <w:t xml:space="preserve">- </w:t>
            </w:r>
            <w:r w:rsidR="00333F84">
              <w:t>название организации, к которой он принадлежит</w:t>
            </w:r>
          </w:p>
          <w:p w:rsidR="00333F84" w:rsidRDefault="00201111" w:rsidP="00201111">
            <w:r>
              <w:t xml:space="preserve">- </w:t>
            </w:r>
            <w:r w:rsidR="00333F84">
              <w:t>Ф.И.О. тренера</w:t>
            </w:r>
          </w:p>
        </w:tc>
      </w:tr>
    </w:tbl>
    <w:p w:rsidR="00201111" w:rsidRPr="00201111" w:rsidRDefault="00201111" w:rsidP="00201111">
      <w:pPr>
        <w:spacing w:line="240" w:lineRule="auto"/>
        <w:ind w:firstLine="708"/>
        <w:rPr>
          <w:sz w:val="2"/>
          <w:szCs w:val="2"/>
        </w:rPr>
      </w:pPr>
    </w:p>
    <w:p w:rsidR="00333F84" w:rsidRDefault="00333F84" w:rsidP="00201111">
      <w:pPr>
        <w:spacing w:line="240" w:lineRule="auto"/>
        <w:ind w:firstLine="708"/>
        <w:rPr>
          <w:sz w:val="24"/>
          <w:szCs w:val="24"/>
        </w:rPr>
      </w:pPr>
      <w:r w:rsidRPr="00201111">
        <w:rPr>
          <w:sz w:val="24"/>
          <w:szCs w:val="24"/>
        </w:rPr>
        <w:t>− место для внесения результатов каждого участника</w:t>
      </w:r>
    </w:p>
    <w:p w:rsidR="00BE4E59" w:rsidRDefault="00BE4E59" w:rsidP="00201111">
      <w:pPr>
        <w:spacing w:line="240" w:lineRule="auto"/>
        <w:ind w:firstLine="708"/>
        <w:rPr>
          <w:sz w:val="24"/>
          <w:szCs w:val="24"/>
        </w:rPr>
      </w:pPr>
    </w:p>
    <w:p w:rsidR="00BE4E59" w:rsidRDefault="00D55B46" w:rsidP="00201111">
      <w:pPr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Пример каталога:</w:t>
      </w:r>
    </w:p>
    <w:p w:rsidR="00D55B46" w:rsidRDefault="00D55B46" w:rsidP="00201111">
      <w:pPr>
        <w:spacing w:line="240" w:lineRule="auto"/>
        <w:ind w:firstLine="708"/>
        <w:rPr>
          <w:sz w:val="24"/>
          <w:szCs w:val="24"/>
        </w:rPr>
      </w:pPr>
      <w:r w:rsidRPr="00D55B46">
        <w:rPr>
          <w:noProof/>
          <w:sz w:val="24"/>
          <w:szCs w:val="24"/>
        </w:rPr>
        <w:drawing>
          <wp:inline distT="0" distB="0" distL="0" distR="0" wp14:anchorId="758EBE0A" wp14:editId="13FD3D2F">
            <wp:extent cx="3056021" cy="4347808"/>
            <wp:effectExtent l="19050" t="19050" r="11430" b="152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69920" cy="4367582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  <w:r w:rsidRPr="00D55B46">
        <w:rPr>
          <w:noProof/>
          <w:sz w:val="24"/>
          <w:szCs w:val="24"/>
        </w:rPr>
        <w:drawing>
          <wp:inline distT="0" distB="0" distL="0" distR="0" wp14:anchorId="772C6843" wp14:editId="3EDA8B1C">
            <wp:extent cx="3060288" cy="4343352"/>
            <wp:effectExtent l="19050" t="19050" r="26035" b="196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88028" cy="4382722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p w:rsidR="00D55B46" w:rsidRPr="00201111" w:rsidRDefault="00D55B46" w:rsidP="00201111">
      <w:pPr>
        <w:spacing w:line="240" w:lineRule="auto"/>
        <w:ind w:firstLine="708"/>
        <w:rPr>
          <w:sz w:val="24"/>
          <w:szCs w:val="24"/>
        </w:rPr>
      </w:pPr>
      <w:r w:rsidRPr="00D55B46">
        <w:rPr>
          <w:noProof/>
          <w:sz w:val="24"/>
          <w:szCs w:val="24"/>
        </w:rPr>
        <w:drawing>
          <wp:inline distT="0" distB="0" distL="0" distR="0" wp14:anchorId="2EE21869" wp14:editId="345A56FB">
            <wp:extent cx="3055620" cy="4330597"/>
            <wp:effectExtent l="19050" t="19050" r="11430" b="133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87407" cy="4375648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  <w:r w:rsidRPr="00D55B46">
        <w:rPr>
          <w:noProof/>
          <w:sz w:val="24"/>
          <w:szCs w:val="24"/>
        </w:rPr>
        <w:drawing>
          <wp:inline distT="0" distB="0" distL="0" distR="0" wp14:anchorId="18D33727" wp14:editId="10353F84">
            <wp:extent cx="4330511" cy="3063548"/>
            <wp:effectExtent l="23813" t="14287" r="18097" b="18098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62528" cy="3086198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</wp:inline>
        </w:drawing>
      </w:r>
    </w:p>
    <w:sectPr w:rsidR="00D55B46" w:rsidRPr="00201111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39DA"/>
    <w:multiLevelType w:val="multilevel"/>
    <w:tmpl w:val="5942B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EC13AF"/>
    <w:multiLevelType w:val="multilevel"/>
    <w:tmpl w:val="AD947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E457EF"/>
    <w:multiLevelType w:val="hybridMultilevel"/>
    <w:tmpl w:val="92CC3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753C9"/>
    <w:multiLevelType w:val="multilevel"/>
    <w:tmpl w:val="FA6A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295945"/>
    <w:multiLevelType w:val="multilevel"/>
    <w:tmpl w:val="F61A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C90D57"/>
    <w:multiLevelType w:val="multilevel"/>
    <w:tmpl w:val="EDA8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251FDD"/>
    <w:multiLevelType w:val="hybridMultilevel"/>
    <w:tmpl w:val="DE2E055C"/>
    <w:lvl w:ilvl="0" w:tplc="AE08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F554E4"/>
    <w:multiLevelType w:val="multilevel"/>
    <w:tmpl w:val="CA28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50384D"/>
    <w:multiLevelType w:val="hybridMultilevel"/>
    <w:tmpl w:val="51766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5A343B"/>
    <w:multiLevelType w:val="hybridMultilevel"/>
    <w:tmpl w:val="F784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"/>
  </w:num>
  <w:num w:numId="5">
    <w:abstractNumId w:val="11"/>
  </w:num>
  <w:num w:numId="6">
    <w:abstractNumId w:val="13"/>
  </w:num>
  <w:num w:numId="7">
    <w:abstractNumId w:val="10"/>
  </w:num>
  <w:num w:numId="8">
    <w:abstractNumId w:val="9"/>
  </w:num>
  <w:num w:numId="9">
    <w:abstractNumId w:val="3"/>
  </w:num>
  <w:num w:numId="10">
    <w:abstractNumId w:val="7"/>
  </w:num>
  <w:num w:numId="11">
    <w:abstractNumId w:val="5"/>
  </w:num>
  <w:num w:numId="12">
    <w:abstractNumId w:val="6"/>
  </w:num>
  <w:num w:numId="13">
    <w:abstractNumId w:val="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20435"/>
    <w:rsid w:val="000A3524"/>
    <w:rsid w:val="000D3BA0"/>
    <w:rsid w:val="00193750"/>
    <w:rsid w:val="00194451"/>
    <w:rsid w:val="001B19F1"/>
    <w:rsid w:val="00201111"/>
    <w:rsid w:val="002717AD"/>
    <w:rsid w:val="002A4943"/>
    <w:rsid w:val="002E190A"/>
    <w:rsid w:val="00333F84"/>
    <w:rsid w:val="00361F10"/>
    <w:rsid w:val="00395DD9"/>
    <w:rsid w:val="004507AF"/>
    <w:rsid w:val="004950C2"/>
    <w:rsid w:val="004A1DFE"/>
    <w:rsid w:val="004C33AE"/>
    <w:rsid w:val="0050171B"/>
    <w:rsid w:val="00585F10"/>
    <w:rsid w:val="00590D9D"/>
    <w:rsid w:val="00617961"/>
    <w:rsid w:val="00620DB7"/>
    <w:rsid w:val="00623E71"/>
    <w:rsid w:val="00630E07"/>
    <w:rsid w:val="00642791"/>
    <w:rsid w:val="006726B0"/>
    <w:rsid w:val="00681A57"/>
    <w:rsid w:val="006E6370"/>
    <w:rsid w:val="00755046"/>
    <w:rsid w:val="008061A6"/>
    <w:rsid w:val="008115E5"/>
    <w:rsid w:val="00841F8A"/>
    <w:rsid w:val="008B51C3"/>
    <w:rsid w:val="00914732"/>
    <w:rsid w:val="009672C2"/>
    <w:rsid w:val="0098647A"/>
    <w:rsid w:val="009A389E"/>
    <w:rsid w:val="009E257A"/>
    <w:rsid w:val="009E5F6E"/>
    <w:rsid w:val="00A23EBF"/>
    <w:rsid w:val="00A6224B"/>
    <w:rsid w:val="00A95667"/>
    <w:rsid w:val="00AA2B5E"/>
    <w:rsid w:val="00AB3832"/>
    <w:rsid w:val="00AE34F8"/>
    <w:rsid w:val="00B267C5"/>
    <w:rsid w:val="00BA3125"/>
    <w:rsid w:val="00BB362B"/>
    <w:rsid w:val="00BB3BD2"/>
    <w:rsid w:val="00BE4E59"/>
    <w:rsid w:val="00C44827"/>
    <w:rsid w:val="00C57CBF"/>
    <w:rsid w:val="00CC1FF0"/>
    <w:rsid w:val="00CE5203"/>
    <w:rsid w:val="00D30FBF"/>
    <w:rsid w:val="00D50ECF"/>
    <w:rsid w:val="00D55B46"/>
    <w:rsid w:val="00DE3077"/>
    <w:rsid w:val="00E335DA"/>
    <w:rsid w:val="00EE0594"/>
    <w:rsid w:val="00F371E4"/>
    <w:rsid w:val="00F4407D"/>
    <w:rsid w:val="00F8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B4FF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17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9A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017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Strong"/>
    <w:basedOn w:val="a0"/>
    <w:uiPriority w:val="22"/>
    <w:qFormat/>
    <w:rsid w:val="00A23EBF"/>
    <w:rPr>
      <w:b/>
      <w:bCs/>
    </w:rPr>
  </w:style>
  <w:style w:type="table" w:styleId="a8">
    <w:name w:val="Table Grid"/>
    <w:basedOn w:val="a1"/>
    <w:uiPriority w:val="39"/>
    <w:rsid w:val="00A23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rkf.online/ru/knowledge_base/preview/1809/file/bf0145b6d63f674884a5716c91f9037799d98d0a/format/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kf.online/judges?sortType=2&amp;SearchTypeId=3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kf.online/judges?sortType=2&amp;SearchTypeId=1" TargetMode="External"/><Relationship Id="rId11" Type="http://schemas.openxmlformats.org/officeDocument/2006/relationships/image" Target="media/image3.png"/><Relationship Id="rId5" Type="http://schemas.openxmlformats.org/officeDocument/2006/relationships/hyperlink" Target="https://rkf.org.ru/press-sluzhba/brendbuk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4</cp:revision>
  <dcterms:created xsi:type="dcterms:W3CDTF">2025-03-06T15:07:00Z</dcterms:created>
  <dcterms:modified xsi:type="dcterms:W3CDTF">2025-03-07T07:51:00Z</dcterms:modified>
</cp:coreProperties>
</file>